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9E" w:rsidRPr="001F6139" w:rsidRDefault="00CE3448">
      <w:pPr>
        <w:rPr>
          <w:rFonts w:asciiTheme="majorEastAsia" w:eastAsiaTheme="majorEastAsia" w:hAnsiTheme="majorEastAsia"/>
          <w:b/>
          <w:color w:val="000000" w:themeColor="text1"/>
        </w:rPr>
      </w:pPr>
      <w:r w:rsidRPr="001F6139">
        <w:rPr>
          <w:rFonts w:asciiTheme="majorEastAsia" w:eastAsiaTheme="majorEastAsia" w:hAnsiTheme="majorEastAsia" w:hint="eastAsia"/>
          <w:b/>
          <w:color w:val="000000" w:themeColor="text1"/>
        </w:rPr>
        <w:t>別紙</w:t>
      </w:r>
      <w:r w:rsidR="00EF0CE7" w:rsidRPr="001F6139">
        <w:rPr>
          <w:rFonts w:asciiTheme="majorEastAsia" w:eastAsiaTheme="majorEastAsia" w:hAnsiTheme="majorEastAsia" w:hint="eastAsia"/>
          <w:b/>
          <w:color w:val="000000" w:themeColor="text1"/>
        </w:rPr>
        <w:t>様式１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131"/>
        <w:gridCol w:w="1732"/>
        <w:gridCol w:w="1834"/>
      </w:tblGrid>
      <w:tr w:rsidR="003F4B9E" w:rsidRPr="001F6139" w:rsidTr="00A432CF">
        <w:trPr>
          <w:trHeight w:val="53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9E" w:rsidRPr="001F6139" w:rsidRDefault="003F4B9E" w:rsidP="00A432CF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4B9E" w:rsidRPr="001F6139" w:rsidRDefault="003F4B9E" w:rsidP="003F4B9E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4B9E" w:rsidRPr="001F6139" w:rsidRDefault="003F4B9E" w:rsidP="003F4B9E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F613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※受験番号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B9E" w:rsidRPr="001F6139" w:rsidRDefault="00A432CF" w:rsidP="00FD6E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1F6139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886C29" wp14:editId="2CAA133F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-241300</wp:posOffset>
                      </wp:positionV>
                      <wp:extent cx="1371600" cy="3238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2B26" w:rsidRPr="00A432CF" w:rsidRDefault="00EC2B2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 w:rsidR="000F0EB8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愛媛</w:t>
                                  </w:r>
                                  <w:r w:rsidR="00EF0CE7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大学</w:t>
                                  </w:r>
                                  <w:r w:rsidR="001F00C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病院</w:t>
                                  </w:r>
                                  <w:r w:rsidR="00A432CF">
                                    <w:rPr>
                                      <w:sz w:val="14"/>
                                      <w:szCs w:val="14"/>
                                    </w:rPr>
                                    <w:t>記入欄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  <w:r w:rsidR="00A432CF" w:rsidRPr="00A432CF">
                                    <w:rPr>
                                      <w:rFonts w:hint="eastAsia"/>
                                      <w:noProof/>
                                      <w:sz w:val="14"/>
                                      <w:szCs w:val="14"/>
                                    </w:rPr>
                                    <w:drawing>
                                      <wp:inline distT="0" distB="0" distL="0" distR="0" wp14:anchorId="522CD2B5" wp14:editId="1C9C45B2">
                                        <wp:extent cx="1420495" cy="285780"/>
                                        <wp:effectExtent l="0" t="0" r="0" b="0"/>
                                        <wp:docPr id="3" name="図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0495" cy="2857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886C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3.7pt;margin-top:-19pt;width:108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" filled="f" stroked="f" strokeweight=".5pt">
                      <v:textbox>
                        <w:txbxContent>
                          <w:p w:rsidR="00EC2B26" w:rsidRPr="00A432CF" w:rsidRDefault="00EC2B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</w:t>
                            </w:r>
                            <w:r w:rsidR="000F0EB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愛媛</w:t>
                            </w:r>
                            <w:r w:rsidR="00EF0CE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大学</w:t>
                            </w:r>
                            <w:r w:rsidR="001F00C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病院</w:t>
                            </w:r>
                            <w:r w:rsidR="00A432CF">
                              <w:rPr>
                                <w:sz w:val="14"/>
                                <w:szCs w:val="14"/>
                              </w:rPr>
                              <w:t>記入欄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）</w:t>
                            </w:r>
                            <w:r w:rsidR="00A432CF" w:rsidRPr="00A432CF">
                              <w:rPr>
                                <w:rFonts w:hint="eastAsia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522CD2B5" wp14:editId="1C9C45B2">
                                  <wp:extent cx="1420495" cy="285780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0495" cy="285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D6EDB" w:rsidRPr="001F6139" w:rsidRDefault="00FD6EDB">
      <w:pPr>
        <w:rPr>
          <w:color w:val="000000" w:themeColor="text1"/>
        </w:rPr>
      </w:pPr>
    </w:p>
    <w:p w:rsidR="00FD6EDB" w:rsidRPr="001F6139" w:rsidRDefault="000F0EB8" w:rsidP="007C43B7">
      <w:pPr>
        <w:jc w:val="center"/>
        <w:rPr>
          <w:rFonts w:asciiTheme="majorEastAsia" w:eastAsiaTheme="majorEastAsia" w:hAnsiTheme="majorEastAsia"/>
          <w:color w:val="000000" w:themeColor="text1"/>
          <w:sz w:val="40"/>
        </w:rPr>
      </w:pPr>
      <w:r w:rsidRPr="001F6139">
        <w:rPr>
          <w:rFonts w:asciiTheme="majorEastAsia" w:eastAsiaTheme="majorEastAsia" w:hAnsiTheme="majorEastAsia" w:hint="eastAsia"/>
          <w:color w:val="000000" w:themeColor="text1"/>
          <w:kern w:val="0"/>
          <w:sz w:val="40"/>
        </w:rPr>
        <w:t>申　請</w:t>
      </w:r>
      <w:r w:rsidR="00CE3448" w:rsidRPr="001F6139">
        <w:rPr>
          <w:rFonts w:asciiTheme="majorEastAsia" w:eastAsiaTheme="majorEastAsia" w:hAnsiTheme="majorEastAsia" w:hint="eastAsia"/>
          <w:color w:val="000000" w:themeColor="text1"/>
          <w:kern w:val="0"/>
          <w:sz w:val="40"/>
        </w:rPr>
        <w:t xml:space="preserve">　書</w:t>
      </w:r>
    </w:p>
    <w:p w:rsidR="00FD6EDB" w:rsidRPr="001F6139" w:rsidRDefault="00FD6EDB">
      <w:pPr>
        <w:rPr>
          <w:rFonts w:asciiTheme="majorEastAsia" w:eastAsiaTheme="majorEastAsia" w:hAnsiTheme="majorEastAsia"/>
          <w:color w:val="000000" w:themeColor="text1"/>
        </w:rPr>
      </w:pPr>
    </w:p>
    <w:p w:rsidR="00FD6EDB" w:rsidRPr="001F6139" w:rsidRDefault="00FD6EDB" w:rsidP="007C43B7">
      <w:pPr>
        <w:jc w:val="right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1F613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　　年　　月　　日</w:t>
      </w:r>
    </w:p>
    <w:p w:rsidR="00FD6EDB" w:rsidRPr="001F6139" w:rsidRDefault="000F0EB8">
      <w:pPr>
        <w:rPr>
          <w:rFonts w:asciiTheme="majorEastAsia" w:eastAsiaTheme="majorEastAsia" w:hAnsiTheme="majorEastAsia"/>
          <w:b/>
          <w:color w:val="000000" w:themeColor="text1"/>
          <w:sz w:val="28"/>
        </w:rPr>
      </w:pPr>
      <w:r w:rsidRPr="001F6139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愛媛大学医学部附属</w:t>
      </w:r>
      <w:r w:rsidR="009A37C5" w:rsidRPr="001F6139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病院長</w:t>
      </w:r>
      <w:r w:rsidR="00EC2B26" w:rsidRPr="001F6139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 xml:space="preserve">　殿</w:t>
      </w:r>
    </w:p>
    <w:p w:rsidR="00FD6EDB" w:rsidRPr="001F6139" w:rsidRDefault="00FD6EDB">
      <w:pPr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:rsidR="00FD6EDB" w:rsidRPr="001F6139" w:rsidRDefault="00FD6EDB" w:rsidP="007C43B7">
      <w:pPr>
        <w:ind w:firstLineChars="2000" w:firstLine="3213"/>
        <w:rPr>
          <w:rFonts w:asciiTheme="majorEastAsia" w:eastAsiaTheme="majorEastAsia" w:hAnsiTheme="majorEastAsia"/>
          <w:b/>
          <w:color w:val="000000" w:themeColor="text1"/>
          <w:sz w:val="16"/>
        </w:rPr>
      </w:pPr>
      <w:r w:rsidRPr="001F6139">
        <w:rPr>
          <w:rFonts w:asciiTheme="majorEastAsia" w:eastAsiaTheme="majorEastAsia" w:hAnsiTheme="majorEastAsia" w:hint="eastAsia"/>
          <w:b/>
          <w:color w:val="000000" w:themeColor="text1"/>
          <w:sz w:val="16"/>
        </w:rPr>
        <w:t>ふ</w:t>
      </w:r>
      <w:r w:rsidR="007C43B7" w:rsidRPr="001F6139">
        <w:rPr>
          <w:rFonts w:asciiTheme="majorEastAsia" w:eastAsiaTheme="majorEastAsia" w:hAnsiTheme="majorEastAsia" w:hint="eastAsia"/>
          <w:b/>
          <w:color w:val="000000" w:themeColor="text1"/>
          <w:sz w:val="16"/>
        </w:rPr>
        <w:t xml:space="preserve">　</w:t>
      </w:r>
      <w:r w:rsidRPr="001F6139">
        <w:rPr>
          <w:rFonts w:asciiTheme="majorEastAsia" w:eastAsiaTheme="majorEastAsia" w:hAnsiTheme="majorEastAsia" w:hint="eastAsia"/>
          <w:b/>
          <w:color w:val="000000" w:themeColor="text1"/>
          <w:sz w:val="16"/>
        </w:rPr>
        <w:t>り</w:t>
      </w:r>
      <w:r w:rsidR="007C43B7" w:rsidRPr="001F6139">
        <w:rPr>
          <w:rFonts w:asciiTheme="majorEastAsia" w:eastAsiaTheme="majorEastAsia" w:hAnsiTheme="majorEastAsia" w:hint="eastAsia"/>
          <w:b/>
          <w:color w:val="000000" w:themeColor="text1"/>
          <w:sz w:val="16"/>
        </w:rPr>
        <w:t xml:space="preserve">　</w:t>
      </w:r>
      <w:r w:rsidRPr="001F6139">
        <w:rPr>
          <w:rFonts w:asciiTheme="majorEastAsia" w:eastAsiaTheme="majorEastAsia" w:hAnsiTheme="majorEastAsia" w:hint="eastAsia"/>
          <w:b/>
          <w:color w:val="000000" w:themeColor="text1"/>
          <w:sz w:val="16"/>
        </w:rPr>
        <w:t>が</w:t>
      </w:r>
      <w:r w:rsidR="007C43B7" w:rsidRPr="001F6139">
        <w:rPr>
          <w:rFonts w:asciiTheme="majorEastAsia" w:eastAsiaTheme="majorEastAsia" w:hAnsiTheme="majorEastAsia" w:hint="eastAsia"/>
          <w:b/>
          <w:color w:val="000000" w:themeColor="text1"/>
          <w:sz w:val="16"/>
        </w:rPr>
        <w:t xml:space="preserve">　</w:t>
      </w:r>
      <w:r w:rsidRPr="001F6139">
        <w:rPr>
          <w:rFonts w:asciiTheme="majorEastAsia" w:eastAsiaTheme="majorEastAsia" w:hAnsiTheme="majorEastAsia" w:hint="eastAsia"/>
          <w:b/>
          <w:color w:val="000000" w:themeColor="text1"/>
          <w:sz w:val="16"/>
        </w:rPr>
        <w:t>な</w:t>
      </w:r>
    </w:p>
    <w:p w:rsidR="00FD6EDB" w:rsidRPr="001F6139" w:rsidRDefault="007F0073" w:rsidP="007C43B7">
      <w:pPr>
        <w:ind w:firstLineChars="1300" w:firstLine="3132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1F613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申請</w:t>
      </w:r>
      <w:r w:rsidR="00FD6EDB" w:rsidRPr="001F613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者氏名（自署）</w:t>
      </w:r>
    </w:p>
    <w:p w:rsidR="007C43B7" w:rsidRPr="001F6139" w:rsidRDefault="007C43B7">
      <w:pPr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:rsidR="00FD6EDB" w:rsidRPr="001F6139" w:rsidRDefault="00FD6EDB">
      <w:pPr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1F613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　私は、下記の</w:t>
      </w:r>
      <w:r w:rsidR="000F0EB8" w:rsidRPr="001F613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愛媛</w:t>
      </w:r>
      <w:r w:rsidR="00EF0CE7" w:rsidRPr="001F613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大学</w:t>
      </w:r>
      <w:r w:rsidR="000F0EB8" w:rsidRPr="001F613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医学部附属</w:t>
      </w:r>
      <w:r w:rsidR="00EF0CE7" w:rsidRPr="001F613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病院</w:t>
      </w:r>
      <w:r w:rsidRPr="001F613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看護師特定行為研修</w:t>
      </w:r>
      <w:r w:rsidR="00E86077" w:rsidRPr="001F613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を受講</w:t>
      </w:r>
      <w:r w:rsidRPr="001F613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したいので、関係書類を添えて出願します。</w:t>
      </w:r>
    </w:p>
    <w:p w:rsidR="007C43B7" w:rsidRPr="001F6139" w:rsidRDefault="007C43B7">
      <w:pPr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:rsidR="00FD6EDB" w:rsidRPr="001F6139" w:rsidRDefault="00FD6EDB" w:rsidP="00FD6EDB">
      <w:pPr>
        <w:pStyle w:val="a3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1F613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記</w:t>
      </w:r>
    </w:p>
    <w:p w:rsidR="00C6138A" w:rsidRPr="001F6139" w:rsidRDefault="00C6138A" w:rsidP="00C6138A">
      <w:pPr>
        <w:rPr>
          <w:color w:val="000000" w:themeColor="text1"/>
        </w:rPr>
      </w:pPr>
    </w:p>
    <w:tbl>
      <w:tblPr>
        <w:tblStyle w:val="ad"/>
        <w:tblW w:w="8330" w:type="dxa"/>
        <w:tblInd w:w="191" w:type="dxa"/>
        <w:tblLook w:val="04A0" w:firstRow="1" w:lastRow="0" w:firstColumn="1" w:lastColumn="0" w:noHBand="0" w:noVBand="1"/>
      </w:tblPr>
      <w:tblGrid>
        <w:gridCol w:w="2786"/>
        <w:gridCol w:w="4101"/>
        <w:gridCol w:w="1443"/>
      </w:tblGrid>
      <w:tr w:rsidR="001F6139" w:rsidRPr="001F6139" w:rsidTr="008D2DBC">
        <w:trPr>
          <w:trHeight w:val="454"/>
        </w:trPr>
        <w:tc>
          <w:tcPr>
            <w:tcW w:w="2786" w:type="dxa"/>
            <w:vAlign w:val="center"/>
          </w:tcPr>
          <w:p w:rsidR="00DD2AF3" w:rsidRPr="001F6139" w:rsidRDefault="00DD2AF3" w:rsidP="00C6138A">
            <w:pPr>
              <w:ind w:leftChars="17" w:left="197" w:hangingChars="67" w:hanging="161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 w:rsidRPr="001F613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科目名</w:t>
            </w:r>
          </w:p>
        </w:tc>
        <w:tc>
          <w:tcPr>
            <w:tcW w:w="4101" w:type="dxa"/>
            <w:vAlign w:val="center"/>
          </w:tcPr>
          <w:p w:rsidR="00DD2AF3" w:rsidRPr="001F6139" w:rsidRDefault="00DD2AF3" w:rsidP="00DD2AF3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 w:rsidRPr="001F613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選</w:t>
            </w:r>
            <w:r w:rsidR="00106BD6" w:rsidRPr="001F613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1F613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択</w:t>
            </w:r>
          </w:p>
        </w:tc>
        <w:tc>
          <w:tcPr>
            <w:tcW w:w="1443" w:type="dxa"/>
          </w:tcPr>
          <w:p w:rsidR="00DD2AF3" w:rsidRPr="001F6139" w:rsidRDefault="00DD2AF3" w:rsidP="00DD2AF3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 w:rsidRPr="001F613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受講希望</w:t>
            </w:r>
          </w:p>
          <w:p w:rsidR="00DD2AF3" w:rsidRPr="001F6139" w:rsidRDefault="00DD2AF3" w:rsidP="00DD2AF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F613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（○を記入）</w:t>
            </w:r>
          </w:p>
        </w:tc>
      </w:tr>
      <w:tr w:rsidR="001F6139" w:rsidRPr="001F6139" w:rsidTr="00B071DF">
        <w:trPr>
          <w:trHeight w:val="454"/>
        </w:trPr>
        <w:tc>
          <w:tcPr>
            <w:tcW w:w="2786" w:type="dxa"/>
            <w:vMerge w:val="restart"/>
            <w:vAlign w:val="center"/>
          </w:tcPr>
          <w:p w:rsidR="00C6138A" w:rsidRPr="001F6139" w:rsidRDefault="00C6138A" w:rsidP="00C6138A">
            <w:pPr>
              <w:ind w:leftChars="17" w:left="197" w:hangingChars="67" w:hanging="161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 w:rsidRPr="001F613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共通科目</w:t>
            </w:r>
          </w:p>
        </w:tc>
        <w:tc>
          <w:tcPr>
            <w:tcW w:w="4101" w:type="dxa"/>
            <w:vAlign w:val="center"/>
          </w:tcPr>
          <w:p w:rsidR="00C6138A" w:rsidRPr="001F6139" w:rsidRDefault="00C6138A" w:rsidP="00B071DF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 w:rsidRPr="001F613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受講する</w:t>
            </w:r>
          </w:p>
        </w:tc>
        <w:tc>
          <w:tcPr>
            <w:tcW w:w="1443" w:type="dxa"/>
          </w:tcPr>
          <w:p w:rsidR="00C6138A" w:rsidRPr="001F6139" w:rsidRDefault="00C6138A" w:rsidP="00DD2AF3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</w:tr>
      <w:tr w:rsidR="00C6138A" w:rsidRPr="001F6139" w:rsidTr="00B071DF">
        <w:trPr>
          <w:trHeight w:val="454"/>
        </w:trPr>
        <w:tc>
          <w:tcPr>
            <w:tcW w:w="2786" w:type="dxa"/>
            <w:vMerge/>
          </w:tcPr>
          <w:p w:rsidR="00C6138A" w:rsidRPr="001F6139" w:rsidRDefault="00C6138A" w:rsidP="00C6138A">
            <w:pPr>
              <w:ind w:left="41" w:hangingChars="17" w:hanging="41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01" w:type="dxa"/>
            <w:vAlign w:val="center"/>
          </w:tcPr>
          <w:p w:rsidR="00C6138A" w:rsidRPr="001F6139" w:rsidRDefault="00DD2AF3" w:rsidP="00B071DF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 w:rsidRPr="001F613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既修得科目履修免除申請書を</w:t>
            </w:r>
            <w:r w:rsidR="008D2DBC" w:rsidRPr="001F613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提出</w:t>
            </w:r>
          </w:p>
        </w:tc>
        <w:tc>
          <w:tcPr>
            <w:tcW w:w="1443" w:type="dxa"/>
          </w:tcPr>
          <w:p w:rsidR="00C6138A" w:rsidRPr="001F6139" w:rsidRDefault="00C6138A" w:rsidP="00DD2AF3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</w:tr>
    </w:tbl>
    <w:p w:rsidR="00FD6EDB" w:rsidRPr="001F6139" w:rsidRDefault="00FD6EDB" w:rsidP="00FD6EDB">
      <w:pPr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"/>
        <w:gridCol w:w="5867"/>
        <w:gridCol w:w="1411"/>
      </w:tblGrid>
      <w:tr w:rsidR="001F6139" w:rsidRPr="001F6139" w:rsidTr="00DD2AF3">
        <w:trPr>
          <w:trHeight w:val="454"/>
        </w:trPr>
        <w:tc>
          <w:tcPr>
            <w:tcW w:w="1041" w:type="dxa"/>
            <w:vAlign w:val="center"/>
          </w:tcPr>
          <w:p w:rsidR="00616C26" w:rsidRPr="001F6139" w:rsidRDefault="00616C26" w:rsidP="00DD2AF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1F613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区分No</w:t>
            </w:r>
          </w:p>
        </w:tc>
        <w:tc>
          <w:tcPr>
            <w:tcW w:w="5867" w:type="dxa"/>
            <w:vAlign w:val="center"/>
          </w:tcPr>
          <w:p w:rsidR="00616C26" w:rsidRPr="001F6139" w:rsidRDefault="00616C26" w:rsidP="00DD2AF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1F613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特　定　行　為　区　分</w:t>
            </w:r>
          </w:p>
        </w:tc>
        <w:tc>
          <w:tcPr>
            <w:tcW w:w="1411" w:type="dxa"/>
            <w:vAlign w:val="center"/>
          </w:tcPr>
          <w:p w:rsidR="00616C26" w:rsidRPr="001F6139" w:rsidRDefault="00616C26" w:rsidP="00D55047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1F613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受講希望</w:t>
            </w:r>
          </w:p>
          <w:p w:rsidR="00616C26" w:rsidRPr="001F6139" w:rsidRDefault="00616C26" w:rsidP="00D5504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1F613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（○を記入）</w:t>
            </w:r>
          </w:p>
        </w:tc>
      </w:tr>
      <w:tr w:rsidR="001F6139" w:rsidRPr="001F6139" w:rsidTr="00C6138A">
        <w:trPr>
          <w:trHeight w:val="454"/>
        </w:trPr>
        <w:tc>
          <w:tcPr>
            <w:tcW w:w="1041" w:type="dxa"/>
            <w:vAlign w:val="center"/>
          </w:tcPr>
          <w:p w:rsidR="00616C26" w:rsidRPr="001F6139" w:rsidRDefault="00616C26" w:rsidP="00616C2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1F613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5867" w:type="dxa"/>
            <w:vAlign w:val="center"/>
          </w:tcPr>
          <w:p w:rsidR="00616C26" w:rsidRPr="001F6139" w:rsidRDefault="00616C26" w:rsidP="00616C26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1F613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呼吸器（気道確保に係るもの）関連</w:t>
            </w:r>
          </w:p>
        </w:tc>
        <w:tc>
          <w:tcPr>
            <w:tcW w:w="1411" w:type="dxa"/>
            <w:vAlign w:val="center"/>
          </w:tcPr>
          <w:p w:rsidR="00616C26" w:rsidRPr="001F6139" w:rsidRDefault="00616C26" w:rsidP="00616C2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</w:p>
        </w:tc>
      </w:tr>
      <w:tr w:rsidR="001F6139" w:rsidRPr="001F6139" w:rsidTr="00C6138A">
        <w:trPr>
          <w:trHeight w:val="454"/>
        </w:trPr>
        <w:tc>
          <w:tcPr>
            <w:tcW w:w="1041" w:type="dxa"/>
            <w:vAlign w:val="center"/>
          </w:tcPr>
          <w:p w:rsidR="00616C26" w:rsidRPr="001F6139" w:rsidRDefault="00616C26" w:rsidP="00616C2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1F613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867" w:type="dxa"/>
            <w:vAlign w:val="center"/>
          </w:tcPr>
          <w:p w:rsidR="00616C26" w:rsidRPr="001F6139" w:rsidRDefault="00616C26" w:rsidP="00616C26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1F613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呼吸器（人工呼吸療法に係るもの）関連</w:t>
            </w:r>
          </w:p>
        </w:tc>
        <w:tc>
          <w:tcPr>
            <w:tcW w:w="1411" w:type="dxa"/>
            <w:vAlign w:val="center"/>
          </w:tcPr>
          <w:p w:rsidR="00616C26" w:rsidRPr="001F6139" w:rsidRDefault="00616C26" w:rsidP="00616C2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</w:p>
        </w:tc>
      </w:tr>
      <w:tr w:rsidR="001F6139" w:rsidRPr="001F6139" w:rsidTr="00C6138A">
        <w:trPr>
          <w:trHeight w:val="454"/>
        </w:trPr>
        <w:tc>
          <w:tcPr>
            <w:tcW w:w="1041" w:type="dxa"/>
            <w:vAlign w:val="center"/>
          </w:tcPr>
          <w:p w:rsidR="00616C26" w:rsidRPr="001F6139" w:rsidRDefault="00616C26" w:rsidP="00616C2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1F613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5867" w:type="dxa"/>
            <w:vAlign w:val="center"/>
          </w:tcPr>
          <w:p w:rsidR="00616C26" w:rsidRPr="001F6139" w:rsidRDefault="00616C26" w:rsidP="00616C26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1F613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創傷管理関連</w:t>
            </w:r>
          </w:p>
        </w:tc>
        <w:tc>
          <w:tcPr>
            <w:tcW w:w="1411" w:type="dxa"/>
            <w:vAlign w:val="center"/>
          </w:tcPr>
          <w:p w:rsidR="00616C26" w:rsidRPr="001F6139" w:rsidRDefault="00616C26" w:rsidP="00616C2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</w:p>
        </w:tc>
      </w:tr>
      <w:tr w:rsidR="00616C26" w:rsidRPr="001F6139" w:rsidTr="00C6138A">
        <w:trPr>
          <w:trHeight w:val="454"/>
        </w:trPr>
        <w:tc>
          <w:tcPr>
            <w:tcW w:w="1041" w:type="dxa"/>
            <w:vAlign w:val="center"/>
          </w:tcPr>
          <w:p w:rsidR="00616C26" w:rsidRPr="001F6139" w:rsidRDefault="00616C26" w:rsidP="00616C2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1F613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5867" w:type="dxa"/>
            <w:vAlign w:val="center"/>
          </w:tcPr>
          <w:p w:rsidR="00616C26" w:rsidRPr="001F6139" w:rsidRDefault="00616C26" w:rsidP="00616C26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1F613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栄養及び水分管理に係る薬剤投与関連</w:t>
            </w:r>
          </w:p>
        </w:tc>
        <w:tc>
          <w:tcPr>
            <w:tcW w:w="1411" w:type="dxa"/>
            <w:vAlign w:val="center"/>
          </w:tcPr>
          <w:p w:rsidR="00616C26" w:rsidRPr="001F6139" w:rsidRDefault="00616C26" w:rsidP="00616C2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</w:p>
        </w:tc>
      </w:tr>
    </w:tbl>
    <w:p w:rsidR="008D2DBC" w:rsidRPr="001F6139" w:rsidRDefault="008D2DBC">
      <w:pPr>
        <w:rPr>
          <w:rFonts w:asciiTheme="majorEastAsia" w:eastAsiaTheme="majorEastAsia" w:hAnsiTheme="majorEastAsia"/>
          <w:color w:val="000000" w:themeColor="text1"/>
        </w:rPr>
      </w:pPr>
    </w:p>
    <w:p w:rsidR="00FD6EDB" w:rsidRPr="001F6139" w:rsidRDefault="00D4352D">
      <w:pPr>
        <w:rPr>
          <w:rFonts w:asciiTheme="majorEastAsia" w:eastAsiaTheme="majorEastAsia" w:hAnsiTheme="majorEastAsia"/>
          <w:color w:val="000000" w:themeColor="text1"/>
        </w:rPr>
      </w:pPr>
      <w:r w:rsidRPr="001F6139">
        <w:rPr>
          <w:rFonts w:asciiTheme="majorEastAsia" w:eastAsiaTheme="majorEastAsia" w:hAnsiTheme="majorEastAsia" w:hint="eastAsia"/>
          <w:color w:val="000000" w:themeColor="text1"/>
        </w:rPr>
        <w:t>＊</w:t>
      </w:r>
      <w:r w:rsidR="00EC1C2A" w:rsidRPr="001F6139">
        <w:rPr>
          <w:rFonts w:asciiTheme="majorEastAsia" w:eastAsiaTheme="majorEastAsia" w:hAnsiTheme="majorEastAsia" w:hint="eastAsia"/>
          <w:color w:val="000000" w:themeColor="text1"/>
        </w:rPr>
        <w:t>複数</w:t>
      </w:r>
      <w:r w:rsidRPr="001F6139">
        <w:rPr>
          <w:rFonts w:asciiTheme="majorEastAsia" w:eastAsiaTheme="majorEastAsia" w:hAnsiTheme="majorEastAsia" w:hint="eastAsia"/>
          <w:color w:val="000000" w:themeColor="text1"/>
        </w:rPr>
        <w:t>受講可</w:t>
      </w:r>
    </w:p>
    <w:p w:rsidR="00616C26" w:rsidRPr="001F6139" w:rsidRDefault="00616C26" w:rsidP="00455597">
      <w:pPr>
        <w:ind w:left="21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1F6139">
        <w:rPr>
          <w:rFonts w:asciiTheme="majorEastAsia" w:eastAsiaTheme="majorEastAsia" w:hAnsiTheme="majorEastAsia" w:hint="eastAsia"/>
          <w:color w:val="000000" w:themeColor="text1"/>
        </w:rPr>
        <w:t>＊</w:t>
      </w:r>
      <w:r w:rsidRPr="001F6139">
        <w:rPr>
          <w:rFonts w:asciiTheme="majorEastAsia" w:eastAsiaTheme="majorEastAsia" w:hAnsiTheme="majorEastAsia" w:hint="eastAsia"/>
          <w:color w:val="000000" w:themeColor="text1"/>
          <w:u w:val="single"/>
        </w:rPr>
        <w:t>既に特定行為研修を修了済で、共通科目の履修免除を希望する場合は、</w:t>
      </w:r>
      <w:r w:rsidR="0056211B" w:rsidRPr="001F6139">
        <w:rPr>
          <w:rFonts w:asciiTheme="majorEastAsia" w:eastAsiaTheme="majorEastAsia" w:hAnsiTheme="majorEastAsia" w:hint="eastAsia"/>
          <w:color w:val="000000" w:themeColor="text1"/>
          <w:u w:val="single"/>
        </w:rPr>
        <w:t>既修得</w:t>
      </w:r>
      <w:r w:rsidR="008D2DBC" w:rsidRPr="001F6139">
        <w:rPr>
          <w:rFonts w:asciiTheme="majorEastAsia" w:eastAsiaTheme="majorEastAsia" w:hAnsiTheme="majorEastAsia" w:hint="eastAsia"/>
          <w:color w:val="000000" w:themeColor="text1"/>
          <w:u w:val="single"/>
        </w:rPr>
        <w:t>科目履修免除申請書（</w:t>
      </w:r>
      <w:r w:rsidR="00712A38">
        <w:rPr>
          <w:rFonts w:asciiTheme="majorEastAsia" w:eastAsiaTheme="majorEastAsia" w:hAnsiTheme="majorEastAsia" w:hint="eastAsia"/>
          <w:color w:val="000000" w:themeColor="text1"/>
          <w:u w:val="single"/>
        </w:rPr>
        <w:t>別紙様式６</w:t>
      </w:r>
      <w:r w:rsidR="008D2DBC" w:rsidRPr="001F6139">
        <w:rPr>
          <w:rFonts w:asciiTheme="majorEastAsia" w:eastAsiaTheme="majorEastAsia" w:hAnsiTheme="majorEastAsia" w:hint="eastAsia"/>
          <w:color w:val="000000" w:themeColor="text1"/>
          <w:u w:val="single"/>
        </w:rPr>
        <w:t>）</w:t>
      </w:r>
      <w:r w:rsidRPr="001F6139">
        <w:rPr>
          <w:rFonts w:asciiTheme="majorEastAsia" w:eastAsiaTheme="majorEastAsia" w:hAnsiTheme="majorEastAsia" w:hint="eastAsia"/>
          <w:color w:val="000000" w:themeColor="text1"/>
          <w:u w:val="single"/>
        </w:rPr>
        <w:t>と添付書類</w:t>
      </w:r>
      <w:bookmarkStart w:id="0" w:name="_GoBack"/>
      <w:bookmarkEnd w:id="0"/>
      <w:r w:rsidRPr="001F6139">
        <w:rPr>
          <w:rFonts w:asciiTheme="majorEastAsia" w:eastAsiaTheme="majorEastAsia" w:hAnsiTheme="majorEastAsia" w:hint="eastAsia"/>
          <w:color w:val="000000" w:themeColor="text1"/>
          <w:u w:val="single"/>
        </w:rPr>
        <w:t>を提出してください。</w:t>
      </w:r>
    </w:p>
    <w:sectPr w:rsidR="00616C26" w:rsidRPr="001F61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D6A" w:rsidRDefault="00735D6A" w:rsidP="00D440E7">
      <w:r>
        <w:separator/>
      </w:r>
    </w:p>
  </w:endnote>
  <w:endnote w:type="continuationSeparator" w:id="0">
    <w:p w:rsidR="00735D6A" w:rsidRDefault="00735D6A" w:rsidP="00D4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D6A" w:rsidRDefault="00735D6A" w:rsidP="00D440E7">
      <w:r>
        <w:separator/>
      </w:r>
    </w:p>
  </w:footnote>
  <w:footnote w:type="continuationSeparator" w:id="0">
    <w:p w:rsidR="00735D6A" w:rsidRDefault="00735D6A" w:rsidP="00D44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DB"/>
    <w:rsid w:val="000259EC"/>
    <w:rsid w:val="000F0EB8"/>
    <w:rsid w:val="001043CC"/>
    <w:rsid w:val="00106BD6"/>
    <w:rsid w:val="00156432"/>
    <w:rsid w:val="001802EE"/>
    <w:rsid w:val="001E4375"/>
    <w:rsid w:val="001F00C2"/>
    <w:rsid w:val="001F6139"/>
    <w:rsid w:val="002417C0"/>
    <w:rsid w:val="00297199"/>
    <w:rsid w:val="002E3594"/>
    <w:rsid w:val="0033180D"/>
    <w:rsid w:val="00334DFB"/>
    <w:rsid w:val="003866F7"/>
    <w:rsid w:val="003F4B9E"/>
    <w:rsid w:val="004157E9"/>
    <w:rsid w:val="00455597"/>
    <w:rsid w:val="004727E5"/>
    <w:rsid w:val="004942AE"/>
    <w:rsid w:val="004C3994"/>
    <w:rsid w:val="00505672"/>
    <w:rsid w:val="0056211B"/>
    <w:rsid w:val="00562C76"/>
    <w:rsid w:val="005D66A3"/>
    <w:rsid w:val="00616281"/>
    <w:rsid w:val="00616C26"/>
    <w:rsid w:val="006E701F"/>
    <w:rsid w:val="00712A38"/>
    <w:rsid w:val="0073557D"/>
    <w:rsid w:val="00735D6A"/>
    <w:rsid w:val="00774E03"/>
    <w:rsid w:val="007B4A80"/>
    <w:rsid w:val="007C2B2D"/>
    <w:rsid w:val="007C43B7"/>
    <w:rsid w:val="007F0073"/>
    <w:rsid w:val="007F0FBD"/>
    <w:rsid w:val="008D2DBC"/>
    <w:rsid w:val="009A37C5"/>
    <w:rsid w:val="009D3489"/>
    <w:rsid w:val="00A367C9"/>
    <w:rsid w:val="00A432CF"/>
    <w:rsid w:val="00B071DF"/>
    <w:rsid w:val="00C6138A"/>
    <w:rsid w:val="00C62DB6"/>
    <w:rsid w:val="00C67FE9"/>
    <w:rsid w:val="00CE3448"/>
    <w:rsid w:val="00D00AD3"/>
    <w:rsid w:val="00D35A64"/>
    <w:rsid w:val="00D4352D"/>
    <w:rsid w:val="00D440E7"/>
    <w:rsid w:val="00D55047"/>
    <w:rsid w:val="00D62A04"/>
    <w:rsid w:val="00DA7799"/>
    <w:rsid w:val="00DD2AF3"/>
    <w:rsid w:val="00E3122A"/>
    <w:rsid w:val="00E86077"/>
    <w:rsid w:val="00EA769D"/>
    <w:rsid w:val="00EC1C2A"/>
    <w:rsid w:val="00EC2B26"/>
    <w:rsid w:val="00EF0CE7"/>
    <w:rsid w:val="00F86FB0"/>
    <w:rsid w:val="00F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33D8D4"/>
  <w15:docId w15:val="{50BA3D44-219E-42A4-A6AB-04519275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EDB"/>
    <w:pPr>
      <w:jc w:val="center"/>
    </w:pPr>
  </w:style>
  <w:style w:type="character" w:customStyle="1" w:styleId="a4">
    <w:name w:val="記 (文字)"/>
    <w:basedOn w:val="a0"/>
    <w:link w:val="a3"/>
    <w:uiPriority w:val="99"/>
    <w:rsid w:val="00FD6EDB"/>
  </w:style>
  <w:style w:type="paragraph" w:styleId="a5">
    <w:name w:val="Closing"/>
    <w:basedOn w:val="a"/>
    <w:link w:val="a6"/>
    <w:uiPriority w:val="99"/>
    <w:unhideWhenUsed/>
    <w:rsid w:val="00FD6EDB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EDB"/>
  </w:style>
  <w:style w:type="paragraph" w:styleId="a7">
    <w:name w:val="header"/>
    <w:basedOn w:val="a"/>
    <w:link w:val="a8"/>
    <w:uiPriority w:val="99"/>
    <w:unhideWhenUsed/>
    <w:rsid w:val="00D44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40E7"/>
  </w:style>
  <w:style w:type="paragraph" w:styleId="a9">
    <w:name w:val="footer"/>
    <w:basedOn w:val="a"/>
    <w:link w:val="aa"/>
    <w:uiPriority w:val="99"/>
    <w:unhideWhenUsed/>
    <w:rsid w:val="00D440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40E7"/>
  </w:style>
  <w:style w:type="paragraph" w:styleId="ab">
    <w:name w:val="Balloon Text"/>
    <w:basedOn w:val="a"/>
    <w:link w:val="ac"/>
    <w:uiPriority w:val="99"/>
    <w:semiHidden/>
    <w:unhideWhenUsed/>
    <w:rsid w:val="003F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4B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C6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078E6-41B4-4C90-BFEA-311D4F10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石塚孝子</dc:creator>
  <cp:lastModifiedBy>NINOMIYA Kazuma</cp:lastModifiedBy>
  <cp:revision>52</cp:revision>
  <cp:lastPrinted>2016-05-17T08:58:00Z</cp:lastPrinted>
  <dcterms:created xsi:type="dcterms:W3CDTF">2020-04-13T07:29:00Z</dcterms:created>
  <dcterms:modified xsi:type="dcterms:W3CDTF">2022-04-18T00:05:00Z</dcterms:modified>
</cp:coreProperties>
</file>