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C7" w:rsidRDefault="00CE344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EF0CE7">
        <w:rPr>
          <w:rFonts w:asciiTheme="majorEastAsia" w:eastAsiaTheme="majorEastAsia" w:hAnsiTheme="majorEastAsia" w:hint="eastAsia"/>
          <w:b/>
        </w:rPr>
        <w:t>様式１</w:t>
      </w:r>
    </w:p>
    <w:p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7C43B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3F4B9E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86C29" wp14:editId="2CAA133F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0F0EB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愛媛</w:t>
                                  </w:r>
                                  <w:r w:rsidR="00EF0CE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1F00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22CD2B5" wp14:editId="1C9C45B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6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0F0EB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EF0C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22CD2B5" wp14:editId="1C9C45B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EDB" w:rsidRDefault="00FD6EDB"/>
    <w:p w:rsidR="00FD6EDB" w:rsidRPr="007C43B7" w:rsidRDefault="000F0EB8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申　請</w:t>
      </w:r>
      <w:r w:rsidR="00CE3448">
        <w:rPr>
          <w:rFonts w:asciiTheme="majorEastAsia" w:eastAsiaTheme="majorEastAsia" w:hAnsiTheme="majorEastAsia" w:hint="eastAsia"/>
          <w:b/>
          <w:kern w:val="0"/>
          <w:sz w:val="40"/>
        </w:rPr>
        <w:t xml:space="preserve">　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D6EDB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FD6EDB" w:rsidRPr="007C43B7" w:rsidRDefault="000F0EB8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愛媛大学医学部附属</w:t>
      </w:r>
      <w:r w:rsidR="009A37C5">
        <w:rPr>
          <w:rFonts w:asciiTheme="majorEastAsia" w:eastAsiaTheme="majorEastAsia" w:hAnsiTheme="majorEastAsia" w:hint="eastAsia"/>
          <w:b/>
          <w:sz w:val="28"/>
        </w:rPr>
        <w:t>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0F0EB8">
        <w:rPr>
          <w:rFonts w:asciiTheme="majorEastAsia" w:eastAsiaTheme="majorEastAsia" w:hAnsiTheme="majorEastAsia" w:hint="eastAsia"/>
          <w:b/>
          <w:sz w:val="24"/>
        </w:rPr>
        <w:t>愛媛</w:t>
      </w:r>
      <w:r w:rsidR="00EF0CE7">
        <w:rPr>
          <w:rFonts w:asciiTheme="majorEastAsia" w:eastAsiaTheme="majorEastAsia" w:hAnsiTheme="majorEastAsia" w:hint="eastAsia"/>
          <w:b/>
          <w:sz w:val="24"/>
        </w:rPr>
        <w:t>大学</w:t>
      </w:r>
      <w:r w:rsidR="000F0EB8">
        <w:rPr>
          <w:rFonts w:asciiTheme="majorEastAsia" w:eastAsiaTheme="majorEastAsia" w:hAnsiTheme="majorEastAsia" w:hint="eastAsia"/>
          <w:b/>
          <w:sz w:val="24"/>
        </w:rPr>
        <w:t>医学部附属</w:t>
      </w:r>
      <w:r w:rsidR="00EF0CE7">
        <w:rPr>
          <w:rFonts w:asciiTheme="majorEastAsia" w:eastAsiaTheme="majorEastAsia" w:hAnsiTheme="majorEastAsia" w:hint="eastAsia"/>
          <w:b/>
          <w:sz w:val="24"/>
        </w:rPr>
        <w:t>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E86077">
        <w:rPr>
          <w:rFonts w:asciiTheme="majorEastAsia" w:eastAsiaTheme="majorEastAsia" w:hAnsiTheme="majorEastAsia" w:hint="eastAsia"/>
          <w:b/>
          <w:sz w:val="24"/>
        </w:rPr>
        <w:t>を受講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FD6EDB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FD6EDB" w:rsidRPr="007C43B7" w:rsidRDefault="00FD6EDB" w:rsidP="00FD6EDB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7278"/>
      </w:tblGrid>
      <w:tr w:rsidR="00CE3448" w:rsidRPr="007C43B7" w:rsidTr="000F0EB8">
        <w:trPr>
          <w:trHeight w:val="329"/>
        </w:trPr>
        <w:tc>
          <w:tcPr>
            <w:tcW w:w="1041" w:type="dxa"/>
          </w:tcPr>
          <w:p w:rsidR="00CE3448" w:rsidRPr="007C43B7" w:rsidRDefault="00CE3448" w:rsidP="00CE344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区分No</w:t>
            </w:r>
          </w:p>
        </w:tc>
        <w:tc>
          <w:tcPr>
            <w:tcW w:w="7278" w:type="dxa"/>
          </w:tcPr>
          <w:p w:rsidR="00CE3448" w:rsidRPr="007C43B7" w:rsidRDefault="00CE3448" w:rsidP="00E3122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</w:tr>
      <w:tr w:rsidR="00CE3448" w:rsidRPr="007C43B7" w:rsidTr="000F0EB8">
        <w:trPr>
          <w:trHeight w:val="537"/>
        </w:trPr>
        <w:tc>
          <w:tcPr>
            <w:tcW w:w="1041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8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0F0EB8">
        <w:trPr>
          <w:trHeight w:val="532"/>
        </w:trPr>
        <w:tc>
          <w:tcPr>
            <w:tcW w:w="1041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8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</w:p>
        </w:tc>
      </w:tr>
      <w:tr w:rsidR="00CE3448" w:rsidRPr="007C43B7" w:rsidTr="000F0EB8">
        <w:trPr>
          <w:trHeight w:val="513"/>
        </w:trPr>
        <w:tc>
          <w:tcPr>
            <w:tcW w:w="1041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8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0F0EB8">
        <w:trPr>
          <w:trHeight w:val="554"/>
        </w:trPr>
        <w:tc>
          <w:tcPr>
            <w:tcW w:w="1041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78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Pr="007C43B7" w:rsidRDefault="00FD6EDB" w:rsidP="00FD6EDB">
      <w:pPr>
        <w:pStyle w:val="a5"/>
        <w:rPr>
          <w:rFonts w:asciiTheme="majorEastAsia" w:eastAsiaTheme="majorEastAsia" w:hAnsiTheme="majorEastAsia"/>
        </w:rPr>
      </w:pPr>
    </w:p>
    <w:p w:rsidR="00FD6EDB" w:rsidRDefault="00D435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EC1C2A">
        <w:rPr>
          <w:rFonts w:asciiTheme="majorEastAsia" w:eastAsiaTheme="majorEastAsia" w:hAnsiTheme="majorEastAsia" w:hint="eastAsia"/>
        </w:rPr>
        <w:t>複数</w:t>
      </w:r>
      <w:r>
        <w:rPr>
          <w:rFonts w:asciiTheme="majorEastAsia" w:eastAsiaTheme="majorEastAsia" w:hAnsiTheme="majorEastAsia" w:hint="eastAsia"/>
        </w:rPr>
        <w:t>受講可</w:t>
      </w:r>
    </w:p>
    <w:p w:rsidR="00E3122A" w:rsidRPr="00D4352D" w:rsidRDefault="00E3122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＊区分No、特定行為区分は募集要項P2を参照ください。</w:t>
      </w:r>
    </w:p>
    <w:sectPr w:rsidR="00E3122A" w:rsidRPr="00D43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6A" w:rsidRDefault="00735D6A" w:rsidP="00D440E7">
      <w:r>
        <w:separator/>
      </w:r>
    </w:p>
  </w:endnote>
  <w:endnote w:type="continuationSeparator" w:id="0">
    <w:p w:rsidR="00735D6A" w:rsidRDefault="00735D6A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6A" w:rsidRDefault="00735D6A" w:rsidP="00D440E7">
      <w:r>
        <w:separator/>
      </w:r>
    </w:p>
  </w:footnote>
  <w:footnote w:type="continuationSeparator" w:id="0">
    <w:p w:rsidR="00735D6A" w:rsidRDefault="00735D6A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B"/>
    <w:rsid w:val="000F0EB8"/>
    <w:rsid w:val="001043CC"/>
    <w:rsid w:val="00156432"/>
    <w:rsid w:val="001802EE"/>
    <w:rsid w:val="001E4375"/>
    <w:rsid w:val="001F00C2"/>
    <w:rsid w:val="00297199"/>
    <w:rsid w:val="002E3594"/>
    <w:rsid w:val="0033180D"/>
    <w:rsid w:val="00334DFB"/>
    <w:rsid w:val="003866F7"/>
    <w:rsid w:val="003F4B9E"/>
    <w:rsid w:val="004157E9"/>
    <w:rsid w:val="004727E5"/>
    <w:rsid w:val="004942AE"/>
    <w:rsid w:val="004C3994"/>
    <w:rsid w:val="00505672"/>
    <w:rsid w:val="00562C76"/>
    <w:rsid w:val="005D66A3"/>
    <w:rsid w:val="00616281"/>
    <w:rsid w:val="006E701F"/>
    <w:rsid w:val="0073557D"/>
    <w:rsid w:val="00735D6A"/>
    <w:rsid w:val="00774E03"/>
    <w:rsid w:val="007B4A80"/>
    <w:rsid w:val="007C43B7"/>
    <w:rsid w:val="007F0073"/>
    <w:rsid w:val="007F0FBD"/>
    <w:rsid w:val="009A37C5"/>
    <w:rsid w:val="009D3489"/>
    <w:rsid w:val="00A367C9"/>
    <w:rsid w:val="00A432CF"/>
    <w:rsid w:val="00C62DB6"/>
    <w:rsid w:val="00C67FE9"/>
    <w:rsid w:val="00CE3448"/>
    <w:rsid w:val="00D35A64"/>
    <w:rsid w:val="00D4352D"/>
    <w:rsid w:val="00D440E7"/>
    <w:rsid w:val="00E3122A"/>
    <w:rsid w:val="00E86077"/>
    <w:rsid w:val="00EC1C2A"/>
    <w:rsid w:val="00EC2B26"/>
    <w:rsid w:val="00EF0CE7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0EA39"/>
  <w15:docId w15:val="{50BA3D44-219E-42A4-A6AB-0451927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CB7-5DD5-45C7-89FE-9348BA88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国立大学法人愛媛大学医学部</cp:lastModifiedBy>
  <cp:revision>4</cp:revision>
  <cp:lastPrinted>2016-05-17T08:58:00Z</cp:lastPrinted>
  <dcterms:created xsi:type="dcterms:W3CDTF">2020-04-13T07:29:00Z</dcterms:created>
  <dcterms:modified xsi:type="dcterms:W3CDTF">2020-06-17T02:16:00Z</dcterms:modified>
</cp:coreProperties>
</file>